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D62" w:rsidRDefault="000A1BE7" w:rsidP="00FB21B8">
      <w:pPr>
        <w:jc w:val="center"/>
        <w:rPr>
          <w:b/>
          <w:sz w:val="40"/>
        </w:rPr>
      </w:pPr>
      <w:r>
        <w:rPr>
          <w:b/>
          <w:sz w:val="40"/>
        </w:rPr>
        <w:t>Lifecell Digital, sabit internet pazarının lideri oldu</w:t>
      </w:r>
    </w:p>
    <w:p w:rsidR="000A1BE7" w:rsidRDefault="000A1BE7" w:rsidP="002B4D62">
      <w:pPr>
        <w:jc w:val="center"/>
        <w:rPr>
          <w:sz w:val="32"/>
        </w:rPr>
      </w:pPr>
    </w:p>
    <w:p w:rsidR="002B4D62" w:rsidRPr="005E7D42" w:rsidRDefault="000A1BE7" w:rsidP="002B4D62">
      <w:pPr>
        <w:jc w:val="center"/>
        <w:rPr>
          <w:sz w:val="32"/>
        </w:rPr>
      </w:pPr>
      <w:r w:rsidRPr="005E7D42">
        <w:rPr>
          <w:sz w:val="32"/>
        </w:rPr>
        <w:t>Lifecell Digital</w:t>
      </w:r>
      <w:r>
        <w:rPr>
          <w:sz w:val="32"/>
        </w:rPr>
        <w:t>,</w:t>
      </w:r>
      <w:r w:rsidRPr="005E7D42">
        <w:rPr>
          <w:sz w:val="32"/>
        </w:rPr>
        <w:t xml:space="preserve"> </w:t>
      </w:r>
      <w:r w:rsidR="00E30D4C" w:rsidRPr="005E7D42">
        <w:rPr>
          <w:sz w:val="32"/>
        </w:rPr>
        <w:t>Turkcell Ev İnterneti</w:t>
      </w:r>
      <w:bookmarkStart w:id="0" w:name="_Hlk148442563"/>
      <w:r>
        <w:rPr>
          <w:sz w:val="32"/>
        </w:rPr>
        <w:t xml:space="preserve"> markasıyla </w:t>
      </w:r>
      <w:r w:rsidR="002B4D62" w:rsidRPr="005E7D42">
        <w:rPr>
          <w:sz w:val="32"/>
        </w:rPr>
        <w:t xml:space="preserve">Bilgi Teknolojileri ve Haberleşme Kurumu’nun (BTHK) </w:t>
      </w:r>
      <w:bookmarkEnd w:id="0"/>
      <w:r w:rsidR="00152EF2" w:rsidRPr="005E7D42">
        <w:rPr>
          <w:sz w:val="32"/>
        </w:rPr>
        <w:t xml:space="preserve">açıkladığı </w:t>
      </w:r>
      <w:r w:rsidR="002B4D62" w:rsidRPr="005E7D42">
        <w:rPr>
          <w:sz w:val="32"/>
        </w:rPr>
        <w:t xml:space="preserve">son raporunda, internet servis sağlayıcılar arasındaki abone </w:t>
      </w:r>
      <w:r w:rsidR="00BE3F32">
        <w:rPr>
          <w:sz w:val="32"/>
        </w:rPr>
        <w:t xml:space="preserve">sayısı </w:t>
      </w:r>
      <w:r w:rsidR="002B4D62" w:rsidRPr="005E7D42">
        <w:rPr>
          <w:sz w:val="32"/>
        </w:rPr>
        <w:t>pazar payı ile birinci sıraya yüksel</w:t>
      </w:r>
      <w:r>
        <w:rPr>
          <w:sz w:val="32"/>
        </w:rPr>
        <w:t>di</w:t>
      </w:r>
      <w:r w:rsidR="002B4D62" w:rsidRPr="005E7D42">
        <w:rPr>
          <w:sz w:val="32"/>
        </w:rPr>
        <w:t>.</w:t>
      </w:r>
    </w:p>
    <w:p w:rsidR="00152EF2" w:rsidRDefault="00152EF2" w:rsidP="00E30D4C"/>
    <w:p w:rsidR="00681C5D" w:rsidRPr="00033091" w:rsidRDefault="00152EF2" w:rsidP="00E30D4C">
      <w:r w:rsidRPr="00152EF2">
        <w:rPr>
          <w:sz w:val="24"/>
        </w:rPr>
        <w:t>Kuzey Kıbrıs Turkcell</w:t>
      </w:r>
      <w:r w:rsidR="00681C5D">
        <w:rPr>
          <w:sz w:val="24"/>
        </w:rPr>
        <w:t xml:space="preserve">, </w:t>
      </w:r>
      <w:r w:rsidR="00033091">
        <w:rPr>
          <w:sz w:val="24"/>
        </w:rPr>
        <w:t xml:space="preserve">mobil alandaki liderliğinin yanında </w:t>
      </w:r>
      <w:r w:rsidR="000A1BE7">
        <w:rPr>
          <w:sz w:val="24"/>
        </w:rPr>
        <w:t xml:space="preserve">Turkcell </w:t>
      </w:r>
      <w:r w:rsidR="00033091">
        <w:rPr>
          <w:sz w:val="24"/>
        </w:rPr>
        <w:t xml:space="preserve">Ev İnterneti </w:t>
      </w:r>
      <w:r w:rsidR="000A1BE7">
        <w:rPr>
          <w:sz w:val="24"/>
        </w:rPr>
        <w:t xml:space="preserve">markasıyla sabit internet </w:t>
      </w:r>
      <w:r w:rsidR="00033091">
        <w:rPr>
          <w:sz w:val="24"/>
        </w:rPr>
        <w:t>pazarında faaliyet gösteren</w:t>
      </w:r>
      <w:r w:rsidR="00681C5D">
        <w:rPr>
          <w:sz w:val="24"/>
        </w:rPr>
        <w:t xml:space="preserve"> şirketi Lifecell Digital </w:t>
      </w:r>
      <w:r w:rsidR="00033091">
        <w:rPr>
          <w:sz w:val="24"/>
        </w:rPr>
        <w:t xml:space="preserve">LTD. </w:t>
      </w:r>
      <w:r w:rsidR="00681C5D">
        <w:rPr>
          <w:sz w:val="24"/>
        </w:rPr>
        <w:t xml:space="preserve">ile </w:t>
      </w:r>
      <w:r w:rsidR="00033091">
        <w:rPr>
          <w:sz w:val="24"/>
        </w:rPr>
        <w:t xml:space="preserve">de </w:t>
      </w:r>
      <w:r w:rsidRPr="00152EF2">
        <w:rPr>
          <w:sz w:val="24"/>
        </w:rPr>
        <w:t>liderliği</w:t>
      </w:r>
      <w:r w:rsidR="00681C5D">
        <w:rPr>
          <w:sz w:val="24"/>
        </w:rPr>
        <w:t>ni</w:t>
      </w:r>
      <w:r w:rsidRPr="00152EF2">
        <w:rPr>
          <w:sz w:val="24"/>
        </w:rPr>
        <w:t xml:space="preserve"> açıkladı.</w:t>
      </w:r>
      <w:r w:rsidR="00033091">
        <w:t xml:space="preserve"> </w:t>
      </w:r>
      <w:r w:rsidR="00681C5D" w:rsidRPr="0011180E">
        <w:rPr>
          <w:sz w:val="24"/>
        </w:rPr>
        <w:t xml:space="preserve">Bilgi Teknolojileri ve Haberleşme Kurumu’nun (BTHK) </w:t>
      </w:r>
      <w:r w:rsidR="0014380E">
        <w:rPr>
          <w:sz w:val="24"/>
        </w:rPr>
        <w:t>açıkladığı güncel rapora göre (2023 2.</w:t>
      </w:r>
      <w:r w:rsidR="000A1BE7">
        <w:rPr>
          <w:sz w:val="24"/>
        </w:rPr>
        <w:t xml:space="preserve"> ç</w:t>
      </w:r>
      <w:r w:rsidR="0014380E">
        <w:rPr>
          <w:sz w:val="24"/>
        </w:rPr>
        <w:t>eyrek)</w:t>
      </w:r>
      <w:r w:rsidR="00033091">
        <w:rPr>
          <w:sz w:val="24"/>
        </w:rPr>
        <w:t xml:space="preserve"> </w:t>
      </w:r>
      <w:r w:rsidR="00681C5D" w:rsidRPr="0011180E">
        <w:rPr>
          <w:sz w:val="24"/>
        </w:rPr>
        <w:t>Lifecell Digital,</w:t>
      </w:r>
      <w:r w:rsidR="00E30D4C" w:rsidRPr="0011180E">
        <w:rPr>
          <w:sz w:val="24"/>
        </w:rPr>
        <w:t xml:space="preserve"> internet servis sağlayıcılar arasında abone</w:t>
      </w:r>
      <w:r w:rsidR="0014380E">
        <w:rPr>
          <w:sz w:val="24"/>
        </w:rPr>
        <w:t xml:space="preserve"> sayısı</w:t>
      </w:r>
      <w:r w:rsidR="00E30D4C" w:rsidRPr="0011180E">
        <w:rPr>
          <w:sz w:val="24"/>
        </w:rPr>
        <w:t xml:space="preserve"> pazar payı ile birinci sıraya yükselerek pazar lideri ol</w:t>
      </w:r>
      <w:r w:rsidR="0011180E">
        <w:rPr>
          <w:sz w:val="24"/>
        </w:rPr>
        <w:t>du.</w:t>
      </w:r>
      <w:r w:rsidR="00681C5D" w:rsidRPr="0011180E">
        <w:rPr>
          <w:sz w:val="24"/>
        </w:rPr>
        <w:t xml:space="preserve"> Lifecell Digital böylelikle büyük bir başarıya imza at</w:t>
      </w:r>
      <w:r w:rsidR="0011180E">
        <w:rPr>
          <w:sz w:val="24"/>
        </w:rPr>
        <w:t>tı</w:t>
      </w:r>
      <w:r w:rsidR="00681C5D" w:rsidRPr="0011180E">
        <w:rPr>
          <w:sz w:val="24"/>
        </w:rPr>
        <w:t>.</w:t>
      </w:r>
    </w:p>
    <w:p w:rsidR="00C43077" w:rsidRDefault="006B4D63" w:rsidP="00A77DAD">
      <w:pPr>
        <w:rPr>
          <w:b/>
          <w:sz w:val="32"/>
        </w:rPr>
      </w:pPr>
      <w:r>
        <w:rPr>
          <w:sz w:val="24"/>
        </w:rPr>
        <w:t>Lifecell Digital’den</w:t>
      </w:r>
      <w:r w:rsidR="0011180E">
        <w:rPr>
          <w:sz w:val="24"/>
        </w:rPr>
        <w:t xml:space="preserve"> yapılan açıklamada, Turkcell</w:t>
      </w:r>
      <w:r w:rsidR="00E30D4C" w:rsidRPr="0011180E">
        <w:rPr>
          <w:sz w:val="24"/>
        </w:rPr>
        <w:t xml:space="preserve"> Ev İnterneti'nin bu başarısı</w:t>
      </w:r>
      <w:r w:rsidR="0011180E">
        <w:rPr>
          <w:sz w:val="24"/>
        </w:rPr>
        <w:t>nın</w:t>
      </w:r>
      <w:r w:rsidR="00E30D4C" w:rsidRPr="0011180E">
        <w:rPr>
          <w:sz w:val="24"/>
        </w:rPr>
        <w:t xml:space="preserve">, pazardaki yenilikçi yaklaşımı ve </w:t>
      </w:r>
      <w:r w:rsidR="0011180E">
        <w:rPr>
          <w:sz w:val="24"/>
        </w:rPr>
        <w:t>müşterilerine</w:t>
      </w:r>
      <w:r w:rsidR="00E30D4C" w:rsidRPr="0011180E">
        <w:rPr>
          <w:sz w:val="24"/>
        </w:rPr>
        <w:t xml:space="preserve"> sunduğu çeşitli avantajlarla mümkün ol</w:t>
      </w:r>
      <w:r w:rsidR="0011180E">
        <w:rPr>
          <w:sz w:val="24"/>
        </w:rPr>
        <w:t>duğu belirtildi</w:t>
      </w:r>
      <w:r w:rsidR="00E30D4C" w:rsidRPr="0011180E">
        <w:rPr>
          <w:sz w:val="24"/>
        </w:rPr>
        <w:t xml:space="preserve">. </w:t>
      </w:r>
      <w:r>
        <w:rPr>
          <w:sz w:val="24"/>
        </w:rPr>
        <w:t>Yapılan açıklamada f</w:t>
      </w:r>
      <w:r w:rsidR="00E30D4C" w:rsidRPr="0011180E">
        <w:rPr>
          <w:sz w:val="24"/>
        </w:rPr>
        <w:t>irmanın sektöre girişi</w:t>
      </w:r>
      <w:r>
        <w:rPr>
          <w:sz w:val="24"/>
        </w:rPr>
        <w:t xml:space="preserve"> ile iki yıl içinde ikinciliğe ve bu yıl da birinciliğe yükseldiğine dikkat çekildi. Açıklamada, birinciliğe sahip olmanın en önemli </w:t>
      </w:r>
      <w:r w:rsidR="000C0E29">
        <w:rPr>
          <w:sz w:val="24"/>
        </w:rPr>
        <w:t xml:space="preserve">özelliğinin kesintisiz hız ile kaliteli internet olduğu, </w:t>
      </w:r>
      <w:r>
        <w:rPr>
          <w:sz w:val="24"/>
        </w:rPr>
        <w:t xml:space="preserve">Turkcell Ev İnterneti’nin </w:t>
      </w:r>
      <w:r w:rsidR="00E30D4C" w:rsidRPr="0011180E">
        <w:rPr>
          <w:sz w:val="24"/>
        </w:rPr>
        <w:t xml:space="preserve">7/24 </w:t>
      </w:r>
      <w:r>
        <w:rPr>
          <w:sz w:val="24"/>
        </w:rPr>
        <w:t>Ç</w:t>
      </w:r>
      <w:r w:rsidR="00E30D4C" w:rsidRPr="0011180E">
        <w:rPr>
          <w:sz w:val="24"/>
        </w:rPr>
        <w:t xml:space="preserve">ağrı </w:t>
      </w:r>
      <w:r>
        <w:rPr>
          <w:sz w:val="24"/>
        </w:rPr>
        <w:t>M</w:t>
      </w:r>
      <w:r w:rsidR="00E30D4C" w:rsidRPr="0011180E">
        <w:rPr>
          <w:sz w:val="24"/>
        </w:rPr>
        <w:t xml:space="preserve">erkezi </w:t>
      </w:r>
      <w:r w:rsidR="001A03E6">
        <w:rPr>
          <w:sz w:val="24"/>
        </w:rPr>
        <w:t>ile üstün müşteri hizmeti</w:t>
      </w:r>
      <w:r w:rsidR="00A77DAD">
        <w:rPr>
          <w:sz w:val="24"/>
        </w:rPr>
        <w:t>,</w:t>
      </w:r>
      <w:r w:rsidR="00E30D4C" w:rsidRPr="0011180E">
        <w:rPr>
          <w:sz w:val="24"/>
        </w:rPr>
        <w:t xml:space="preserve"> 20</w:t>
      </w:r>
      <w:r w:rsidR="001A03E6">
        <w:rPr>
          <w:sz w:val="24"/>
        </w:rPr>
        <w:t xml:space="preserve"> </w:t>
      </w:r>
      <w:r w:rsidR="00E30D4C" w:rsidRPr="0011180E">
        <w:rPr>
          <w:sz w:val="24"/>
        </w:rPr>
        <w:t>Mbps'ye varan hızlarda paketler, kotasız internet fırsat</w:t>
      </w:r>
      <w:r>
        <w:rPr>
          <w:sz w:val="24"/>
        </w:rPr>
        <w:t>ları</w:t>
      </w:r>
      <w:r w:rsidR="00E30D4C" w:rsidRPr="0011180E">
        <w:rPr>
          <w:sz w:val="24"/>
        </w:rPr>
        <w:t xml:space="preserve"> ve sabit fiyat garantisi gibi </w:t>
      </w:r>
      <w:r w:rsidR="00A77DAD">
        <w:rPr>
          <w:sz w:val="24"/>
        </w:rPr>
        <w:t>önemli ayrıcalıklara sahip olmasın</w:t>
      </w:r>
      <w:r w:rsidR="00DC52E1">
        <w:rPr>
          <w:sz w:val="24"/>
        </w:rPr>
        <w:t>ın önemi vurgulandı.</w:t>
      </w:r>
      <w:r>
        <w:rPr>
          <w:sz w:val="24"/>
        </w:rPr>
        <w:t xml:space="preserve"> </w:t>
      </w:r>
      <w:r w:rsidR="000C0E29" w:rsidRPr="000D089E">
        <w:rPr>
          <w:sz w:val="24"/>
        </w:rPr>
        <w:t xml:space="preserve">Açıklamada ayrıca operatör farketmeksizin, Turkcell’li olsun ya da olmasın hizmet sunan Turkcell Ev İnterneti’nin piyasadaki peşin ödeme </w:t>
      </w:r>
      <w:r w:rsidR="00596DBC" w:rsidRPr="000D089E">
        <w:rPr>
          <w:sz w:val="24"/>
        </w:rPr>
        <w:t xml:space="preserve">dışında </w:t>
      </w:r>
      <w:r w:rsidR="000C0E29" w:rsidRPr="000D089E">
        <w:rPr>
          <w:sz w:val="24"/>
        </w:rPr>
        <w:t>farklılaşan kullanıcı ihtiyaçların</w:t>
      </w:r>
      <w:r w:rsidR="00596DBC" w:rsidRPr="000D089E">
        <w:rPr>
          <w:sz w:val="24"/>
        </w:rPr>
        <w:t>ı dikkate alarak</w:t>
      </w:r>
      <w:r w:rsidR="000C0E29" w:rsidRPr="000D089E">
        <w:rPr>
          <w:sz w:val="24"/>
        </w:rPr>
        <w:t xml:space="preserve"> sunduğu aylık ödeme imkanını pazara getiren ilk şirket olmasının </w:t>
      </w:r>
      <w:r w:rsidR="00DC52E1">
        <w:rPr>
          <w:sz w:val="24"/>
        </w:rPr>
        <w:t xml:space="preserve">da </w:t>
      </w:r>
      <w:r w:rsidR="000C0E29" w:rsidRPr="000D089E">
        <w:rPr>
          <w:sz w:val="24"/>
        </w:rPr>
        <w:t xml:space="preserve">birincilikte en önemli </w:t>
      </w:r>
      <w:r w:rsidR="000D089E" w:rsidRPr="000D089E">
        <w:rPr>
          <w:sz w:val="24"/>
        </w:rPr>
        <w:t>etken olduğu</w:t>
      </w:r>
      <w:r w:rsidR="00DC52E1">
        <w:rPr>
          <w:sz w:val="24"/>
        </w:rPr>
        <w:t xml:space="preserve"> </w:t>
      </w:r>
      <w:r w:rsidR="000C0E29" w:rsidRPr="000D089E">
        <w:rPr>
          <w:sz w:val="24"/>
        </w:rPr>
        <w:t>ifade edildi.</w:t>
      </w:r>
      <w:r w:rsidR="000C0E29">
        <w:t xml:space="preserve"> </w:t>
      </w:r>
    </w:p>
    <w:p w:rsidR="00A77DAD" w:rsidRPr="00A77DAD" w:rsidRDefault="001A03E6" w:rsidP="00A77DAD">
      <w:pPr>
        <w:rPr>
          <w:b/>
          <w:sz w:val="32"/>
        </w:rPr>
      </w:pPr>
      <w:r>
        <w:rPr>
          <w:b/>
          <w:sz w:val="32"/>
        </w:rPr>
        <w:t>Turkcell</w:t>
      </w:r>
      <w:r w:rsidR="009F466C">
        <w:rPr>
          <w:b/>
          <w:sz w:val="32"/>
        </w:rPr>
        <w:t>,</w:t>
      </w:r>
      <w:bookmarkStart w:id="1" w:name="_GoBack"/>
      <w:bookmarkEnd w:id="1"/>
      <w:r>
        <w:rPr>
          <w:b/>
          <w:sz w:val="32"/>
        </w:rPr>
        <w:t xml:space="preserve"> </w:t>
      </w:r>
      <w:r w:rsidR="00A77DAD" w:rsidRPr="00A77DAD">
        <w:rPr>
          <w:b/>
          <w:sz w:val="32"/>
        </w:rPr>
        <w:t xml:space="preserve">Superbox ile </w:t>
      </w:r>
      <w:r>
        <w:rPr>
          <w:b/>
          <w:sz w:val="32"/>
        </w:rPr>
        <w:t xml:space="preserve">4.5G </w:t>
      </w:r>
      <w:r w:rsidR="00A77DAD" w:rsidRPr="00A77DAD">
        <w:rPr>
          <w:b/>
          <w:sz w:val="32"/>
        </w:rPr>
        <w:t>hızın</w:t>
      </w:r>
      <w:r w:rsidR="00C43077">
        <w:rPr>
          <w:b/>
          <w:sz w:val="32"/>
        </w:rPr>
        <w:t>da</w:t>
      </w:r>
      <w:r w:rsidR="00A77DAD" w:rsidRPr="00A77DAD">
        <w:rPr>
          <w:b/>
          <w:sz w:val="32"/>
        </w:rPr>
        <w:t xml:space="preserve"> </w:t>
      </w:r>
      <w:r w:rsidR="00C43077" w:rsidRPr="00A77DAD">
        <w:rPr>
          <w:b/>
          <w:sz w:val="32"/>
        </w:rPr>
        <w:t>internet</w:t>
      </w:r>
      <w:r w:rsidR="00C43077">
        <w:rPr>
          <w:b/>
          <w:sz w:val="32"/>
        </w:rPr>
        <w:t>i</w:t>
      </w:r>
      <w:r w:rsidR="00C43077" w:rsidRPr="00A77DAD">
        <w:rPr>
          <w:b/>
          <w:sz w:val="32"/>
        </w:rPr>
        <w:t xml:space="preserve"> </w:t>
      </w:r>
      <w:r w:rsidR="00A77DAD" w:rsidRPr="00A77DAD">
        <w:rPr>
          <w:b/>
          <w:sz w:val="32"/>
        </w:rPr>
        <w:t xml:space="preserve">ev ve iş yerlerine </w:t>
      </w:r>
      <w:r>
        <w:rPr>
          <w:b/>
          <w:sz w:val="32"/>
        </w:rPr>
        <w:t>taşıyor</w:t>
      </w:r>
    </w:p>
    <w:p w:rsidR="001A03E6" w:rsidRPr="00114D25" w:rsidRDefault="001A03E6" w:rsidP="001A03E6">
      <w:pPr>
        <w:rPr>
          <w:sz w:val="24"/>
        </w:rPr>
      </w:pPr>
      <w:r w:rsidRPr="00114D25">
        <w:rPr>
          <w:sz w:val="24"/>
        </w:rPr>
        <w:t>Kuzey Kıbrıs Turkcell’den yapılan açıklamada ise 100 Mbps’ye kadar hız sunabilen Superbox ürününün çok yakında ev ve iş yerlerinde hizmete başlayacağı ifade edildi. Bu sayede pazarda fark yaratmayı planlayan Kuzey Kıbrıs Turkcell, 4.5G hızlı internet kalitesi</w:t>
      </w:r>
      <w:r w:rsidR="00681CA1">
        <w:rPr>
          <w:sz w:val="24"/>
        </w:rPr>
        <w:t>yle pazardaki mevcut sabit</w:t>
      </w:r>
      <w:r w:rsidRPr="00114D25">
        <w:rPr>
          <w:sz w:val="24"/>
        </w:rPr>
        <w:t xml:space="preserve"> internet</w:t>
      </w:r>
      <w:r w:rsidR="00681CA1">
        <w:rPr>
          <w:sz w:val="24"/>
        </w:rPr>
        <w:t xml:space="preserve"> ürünlerine çok iyi bir alternatif sunmuş olacak.</w:t>
      </w:r>
    </w:p>
    <w:p w:rsidR="001A03E6" w:rsidRPr="00114D25" w:rsidRDefault="001A03E6" w:rsidP="001A03E6">
      <w:pPr>
        <w:rPr>
          <w:sz w:val="24"/>
        </w:rPr>
      </w:pPr>
      <w:r w:rsidRPr="00114D25">
        <w:rPr>
          <w:sz w:val="24"/>
        </w:rPr>
        <w:t xml:space="preserve">Kuzey Kıbrıs Turkcell </w:t>
      </w:r>
      <w:r w:rsidR="00301FE9">
        <w:rPr>
          <w:sz w:val="24"/>
        </w:rPr>
        <w:t xml:space="preserve">açıklamasında </w:t>
      </w:r>
      <w:r w:rsidRPr="00114D25">
        <w:rPr>
          <w:sz w:val="24"/>
        </w:rPr>
        <w:t xml:space="preserve">kullanıcılarının </w:t>
      </w:r>
      <w:r w:rsidR="00301FE9">
        <w:rPr>
          <w:sz w:val="24"/>
        </w:rPr>
        <w:t xml:space="preserve">ev ve iş yerlerindeki </w:t>
      </w:r>
      <w:r w:rsidRPr="00114D25">
        <w:rPr>
          <w:sz w:val="24"/>
        </w:rPr>
        <w:t>hayatlarını daha da kolaylaştırmaya devam edeceklerine değin</w:t>
      </w:r>
      <w:r w:rsidR="00301FE9">
        <w:rPr>
          <w:sz w:val="24"/>
        </w:rPr>
        <w:t>di</w:t>
      </w:r>
      <w:r w:rsidRPr="00114D25">
        <w:rPr>
          <w:sz w:val="24"/>
        </w:rPr>
        <w:t>. Ayrıca,</w:t>
      </w:r>
      <w:r w:rsidR="00301FE9">
        <w:rPr>
          <w:sz w:val="24"/>
        </w:rPr>
        <w:t xml:space="preserve"> Kuzey Kıbrıs Turkcell</w:t>
      </w:r>
      <w:r w:rsidRPr="00114D25">
        <w:rPr>
          <w:sz w:val="24"/>
        </w:rPr>
        <w:t xml:space="preserve"> kullanıcılarına hızlı ve güvenilir internet hizmetleri sunma taahhüdünü sürdürürken sektördeki liderliğini daha da güçlendirmeyi hedefledikleri</w:t>
      </w:r>
      <w:r w:rsidR="000B08A4">
        <w:rPr>
          <w:sz w:val="24"/>
        </w:rPr>
        <w:t>ni de</w:t>
      </w:r>
      <w:r w:rsidRPr="00114D25">
        <w:rPr>
          <w:sz w:val="24"/>
        </w:rPr>
        <w:t xml:space="preserve"> belirt</w:t>
      </w:r>
      <w:r w:rsidR="000B08A4">
        <w:rPr>
          <w:sz w:val="24"/>
        </w:rPr>
        <w:t>ti</w:t>
      </w:r>
      <w:r w:rsidRPr="00114D25">
        <w:rPr>
          <w:sz w:val="24"/>
        </w:rPr>
        <w:t xml:space="preserve">. </w:t>
      </w:r>
    </w:p>
    <w:p w:rsidR="00E30D4C" w:rsidRPr="00114D25" w:rsidRDefault="00E30D4C" w:rsidP="00E30D4C">
      <w:pPr>
        <w:rPr>
          <w:sz w:val="24"/>
        </w:rPr>
      </w:pPr>
    </w:p>
    <w:p w:rsidR="006B3CA5" w:rsidRDefault="006B3CA5" w:rsidP="00E30D4C"/>
    <w:sectPr w:rsidR="006B3CA5" w:rsidSect="00E30D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7C7" w:rsidRDefault="00FC57C7" w:rsidP="00E30D4C">
      <w:pPr>
        <w:spacing w:after="0" w:line="240" w:lineRule="auto"/>
      </w:pPr>
      <w:r>
        <w:separator/>
      </w:r>
    </w:p>
  </w:endnote>
  <w:endnote w:type="continuationSeparator" w:id="0">
    <w:p w:rsidR="00FC57C7" w:rsidRDefault="00FC57C7" w:rsidP="00E30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4C" w:rsidRDefault="00E30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4C" w:rsidRDefault="00E30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4C" w:rsidRDefault="00E30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7C7" w:rsidRDefault="00FC57C7" w:rsidP="00E30D4C">
      <w:pPr>
        <w:spacing w:after="0" w:line="240" w:lineRule="auto"/>
      </w:pPr>
      <w:r>
        <w:separator/>
      </w:r>
    </w:p>
  </w:footnote>
  <w:footnote w:type="continuationSeparator" w:id="0">
    <w:p w:rsidR="00FC57C7" w:rsidRDefault="00FC57C7" w:rsidP="00E30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4C" w:rsidRDefault="00E30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4C" w:rsidRDefault="00E30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4C" w:rsidRDefault="00E30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4C"/>
    <w:rsid w:val="00010A5A"/>
    <w:rsid w:val="000134FF"/>
    <w:rsid w:val="00033091"/>
    <w:rsid w:val="000503EE"/>
    <w:rsid w:val="00065589"/>
    <w:rsid w:val="000667A7"/>
    <w:rsid w:val="000A1BE7"/>
    <w:rsid w:val="000A64C3"/>
    <w:rsid w:val="000B08A4"/>
    <w:rsid w:val="000C0E29"/>
    <w:rsid w:val="000D089E"/>
    <w:rsid w:val="000E06C0"/>
    <w:rsid w:val="0011180E"/>
    <w:rsid w:val="00114D25"/>
    <w:rsid w:val="0014380E"/>
    <w:rsid w:val="00152EF2"/>
    <w:rsid w:val="001A03E6"/>
    <w:rsid w:val="001C7FF5"/>
    <w:rsid w:val="002B4D62"/>
    <w:rsid w:val="002E76D8"/>
    <w:rsid w:val="00301FE9"/>
    <w:rsid w:val="003057A9"/>
    <w:rsid w:val="00363354"/>
    <w:rsid w:val="00392D1B"/>
    <w:rsid w:val="003A2C6C"/>
    <w:rsid w:val="004C6C06"/>
    <w:rsid w:val="004D02B7"/>
    <w:rsid w:val="00526B2D"/>
    <w:rsid w:val="005954B6"/>
    <w:rsid w:val="00596DBC"/>
    <w:rsid w:val="005A1A6A"/>
    <w:rsid w:val="005B4DFF"/>
    <w:rsid w:val="005E7D42"/>
    <w:rsid w:val="005F2DEC"/>
    <w:rsid w:val="00681C5D"/>
    <w:rsid w:val="00681CA1"/>
    <w:rsid w:val="00695E59"/>
    <w:rsid w:val="006B3CA5"/>
    <w:rsid w:val="006B4D63"/>
    <w:rsid w:val="00727E2C"/>
    <w:rsid w:val="007B18BC"/>
    <w:rsid w:val="008E32B6"/>
    <w:rsid w:val="00992E83"/>
    <w:rsid w:val="009F466C"/>
    <w:rsid w:val="00A77DAD"/>
    <w:rsid w:val="00B3256D"/>
    <w:rsid w:val="00B9624D"/>
    <w:rsid w:val="00BE3F32"/>
    <w:rsid w:val="00C336B7"/>
    <w:rsid w:val="00C43077"/>
    <w:rsid w:val="00C947D2"/>
    <w:rsid w:val="00CE4C92"/>
    <w:rsid w:val="00DC52E1"/>
    <w:rsid w:val="00DD5882"/>
    <w:rsid w:val="00E30D4C"/>
    <w:rsid w:val="00E43C4E"/>
    <w:rsid w:val="00EA18BF"/>
    <w:rsid w:val="00EB7AD2"/>
    <w:rsid w:val="00F569AF"/>
    <w:rsid w:val="00FB21B8"/>
    <w:rsid w:val="00FC57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3BFAF"/>
  <w15:chartTrackingRefBased/>
  <w15:docId w15:val="{1BC91BBF-04F5-4694-8A0B-91A7FD6F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D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0D4C"/>
  </w:style>
  <w:style w:type="paragraph" w:styleId="Footer">
    <w:name w:val="footer"/>
    <w:basedOn w:val="Normal"/>
    <w:link w:val="FooterChar"/>
    <w:uiPriority w:val="99"/>
    <w:unhideWhenUsed/>
    <w:rsid w:val="00E30D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1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KKTCELL GENEL</cp:keywords>
  <dc:description/>
  <cp:lastModifiedBy>GULTEN KARANFILOGLU</cp:lastModifiedBy>
  <cp:revision>36</cp:revision>
  <dcterms:created xsi:type="dcterms:W3CDTF">2023-10-17T10:24:00Z</dcterms:created>
  <dcterms:modified xsi:type="dcterms:W3CDTF">2023-10-19T11:03:00Z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e1183b31-d698-4dcb-9346-8f8f5a29b13a</vt:lpwstr>
  </property>
  <property fmtid="{D5CDD505-2E9C-101B-9397-08002B2CF9AE}" pid="3" name="TURKCELLCLASSIFICATION">
    <vt:lpwstr>TURKCELL GENEL</vt:lpwstr>
  </property>
</Properties>
</file>